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采购需求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琼台师范学院采购2022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级新生书包项目</w:t>
      </w:r>
    </w:p>
    <w:tbl>
      <w:tblPr>
        <w:tblStyle w:val="5"/>
        <w:tblW w:w="9504" w:type="dxa"/>
        <w:tblInd w:w="-2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785"/>
        <w:gridCol w:w="1350"/>
        <w:gridCol w:w="946"/>
        <w:gridCol w:w="1094"/>
        <w:gridCol w:w="1215"/>
        <w:gridCol w:w="1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</w:rPr>
              <w:t>品名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</w:rPr>
              <w:t>材质工艺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</w:rPr>
              <w:t>规格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  <w:lang w:eastAsia="zh-CN"/>
              </w:rPr>
              <w:t>型号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</w:rPr>
              <w:t>品牌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</w:rPr>
              <w:t>数量/个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双肩书包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背包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材质：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十字提花尼龙牛津布面料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高4</w:t>
            </w: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/>
              </w:rPr>
              <w:t>8.5</w:t>
            </w: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*宽</w:t>
            </w: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0*</w:t>
            </w: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长</w:t>
            </w: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/>
              </w:rPr>
              <w:t>34</w:t>
            </w: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厘米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型号：730#黑色         730#蓝色          730#紫色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童英格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1.颜色包含蓝色、黑色、紫色等。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2.其他要求：每个书包正面印有琼台师范学院校徽。</w:t>
            </w:r>
          </w:p>
        </w:tc>
      </w:tr>
    </w:tbl>
    <w:p>
      <w:pPr>
        <w:pStyle w:val="4"/>
        <w:widowControl/>
        <w:spacing w:before="0" w:beforeAutospacing="0" w:after="0" w:afterAutospacing="0"/>
        <w:ind w:left="2570" w:hanging="2570" w:hangingChars="800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注：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一、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按图片提供书包样品，不提供视为不响应。</w:t>
      </w:r>
    </w:p>
    <w:p>
      <w:pPr>
        <w:pStyle w:val="4"/>
        <w:widowControl/>
        <w:spacing w:before="0" w:beforeAutospacing="0" w:after="0" w:afterAutospacing="0"/>
        <w:ind w:left="2573" w:leftChars="307" w:hanging="1928" w:hangingChars="600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二、厂家授权代理销售的授权书</w:t>
      </w:r>
    </w:p>
    <w:p>
      <w:pPr>
        <w:spacing w:line="34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 w:eastAsia="黑体"/>
          <w:lang w:eastAsia="zh-CN"/>
        </w:rPr>
      </w:pPr>
      <w:r>
        <w:drawing>
          <wp:inline distT="0" distB="0" distL="114300" distR="114300">
            <wp:extent cx="1657350" cy="16287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黑体"/>
          <w:lang w:eastAsia="zh-CN"/>
        </w:rPr>
        <w:drawing>
          <wp:inline distT="0" distB="0" distL="114300" distR="114300">
            <wp:extent cx="1657350" cy="1638300"/>
            <wp:effectExtent l="0" t="0" r="0" b="0"/>
            <wp:docPr id="2" name="图片 2" descr="1659584662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595846620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黑体"/>
          <w:lang w:eastAsia="zh-CN"/>
        </w:rPr>
        <w:drawing>
          <wp:inline distT="0" distB="0" distL="114300" distR="114300">
            <wp:extent cx="1619250" cy="1581150"/>
            <wp:effectExtent l="0" t="0" r="0" b="0"/>
            <wp:docPr id="3" name="图片 3" descr="1659584671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595846712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643CF"/>
    <w:multiLevelType w:val="multilevel"/>
    <w:tmpl w:val="241643CF"/>
    <w:lvl w:ilvl="0" w:tentative="0">
      <w:start w:val="1"/>
      <w:numFmt w:val="chineseCounting"/>
      <w:suff w:val="nothing"/>
      <w:lvlText w:val="%1、"/>
      <w:lvlJc w:val="left"/>
      <w:pPr>
        <w:ind w:left="3402"/>
      </w:pPr>
      <w:rPr>
        <w:rFonts w:hint="eastAsia" w:cs="Times New Roman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3119"/>
      </w:pPr>
      <w:rPr>
        <w:rFonts w:hint="eastAsia" w:cs="Times New Roman"/>
      </w:rPr>
    </w:lvl>
    <w:lvl w:ilvl="2" w:tentative="0">
      <w:start w:val="1"/>
      <w:numFmt w:val="decimal"/>
      <w:suff w:val="nothing"/>
      <w:lvlText w:val="%3．"/>
      <w:lvlJc w:val="left"/>
      <w:pPr>
        <w:ind w:left="3402" w:firstLine="400"/>
      </w:pPr>
      <w:rPr>
        <w:rFonts w:hint="eastAsia" w:cs="Times New Roman"/>
      </w:rPr>
    </w:lvl>
    <w:lvl w:ilvl="3" w:tentative="0">
      <w:start w:val="1"/>
      <w:numFmt w:val="decimal"/>
      <w:suff w:val="nothing"/>
      <w:lvlText w:val="（%4）"/>
      <w:lvlJc w:val="left"/>
      <w:pPr>
        <w:ind w:left="3402" w:firstLine="402"/>
      </w:pPr>
      <w:rPr>
        <w:rFonts w:hint="eastAsia" w:cs="Times New Roman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3402" w:firstLine="402"/>
      </w:pPr>
      <w:rPr>
        <w:rFonts w:hint="eastAsia" w:cs="Times New Roman"/>
      </w:rPr>
    </w:lvl>
    <w:lvl w:ilvl="5" w:tentative="0">
      <w:start w:val="1"/>
      <w:numFmt w:val="decimal"/>
      <w:suff w:val="nothing"/>
      <w:lvlText w:val="%6）"/>
      <w:lvlJc w:val="left"/>
      <w:pPr>
        <w:ind w:left="3402" w:firstLine="402"/>
      </w:pPr>
      <w:rPr>
        <w:rFonts w:hint="eastAsia" w:cs="Times New Roman"/>
      </w:rPr>
    </w:lvl>
    <w:lvl w:ilvl="6" w:tentative="0">
      <w:start w:val="1"/>
      <w:numFmt w:val="lowerLetter"/>
      <w:suff w:val="nothing"/>
      <w:lvlText w:val="%7．"/>
      <w:lvlJc w:val="left"/>
      <w:pPr>
        <w:ind w:left="3402" w:firstLine="402"/>
      </w:pPr>
      <w:rPr>
        <w:rFonts w:hint="eastAsia" w:cs="Times New Roman"/>
      </w:rPr>
    </w:lvl>
    <w:lvl w:ilvl="7" w:tentative="0">
      <w:start w:val="1"/>
      <w:numFmt w:val="lowerLetter"/>
      <w:suff w:val="nothing"/>
      <w:lvlText w:val="%8）"/>
      <w:lvlJc w:val="left"/>
      <w:pPr>
        <w:ind w:left="3402" w:firstLine="402"/>
      </w:pPr>
      <w:rPr>
        <w:rFonts w:hint="eastAsia" w:cs="Times New Roman"/>
      </w:rPr>
    </w:lvl>
    <w:lvl w:ilvl="8" w:tentative="0">
      <w:start w:val="1"/>
      <w:numFmt w:val="lowerRoman"/>
      <w:suff w:val="nothing"/>
      <w:lvlText w:val="%9 "/>
      <w:lvlJc w:val="left"/>
      <w:pPr>
        <w:ind w:left="3402" w:firstLine="402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ZmU1ZGE1ZmJmZGM3MWUzYzEzODNlMGMwYTk3MjgifQ=="/>
  </w:docVars>
  <w:rsids>
    <w:rsidRoot w:val="00000000"/>
    <w:rsid w:val="102507B2"/>
    <w:rsid w:val="5521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ind w:left="3402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166</Characters>
  <Lines>0</Lines>
  <Paragraphs>0</Paragraphs>
  <TotalTime>1</TotalTime>
  <ScaleCrop>false</ScaleCrop>
  <LinksUpToDate>false</LinksUpToDate>
  <CharactersWithSpaces>185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2022-08-09T02:16:00Z</dcterms:created>
  <dc:creator>Administrator</dc:creator>
  <cp:lastModifiedBy>侯腾飞</cp:lastModifiedBy>
  <dcterms:modified xsi:type="dcterms:W3CDTF">2022-08-24T08:06:15Z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5B716147A9AA468FA072052EEBE83477</vt:lpwstr>
  </property>
</Properties>
</file>